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7B13" w14:textId="66DD0047" w:rsidR="007E7A28" w:rsidRPr="00345BAD" w:rsidRDefault="00DA083F" w:rsidP="00461ADB">
      <w:pPr>
        <w:jc w:val="center"/>
        <w:rPr>
          <w:b/>
          <w:sz w:val="32"/>
        </w:rPr>
      </w:pPr>
      <w:r w:rsidRPr="00345BAD">
        <w:rPr>
          <w:b/>
          <w:sz w:val="32"/>
        </w:rPr>
        <w:t xml:space="preserve">ZAKLADATELSKÁ </w:t>
      </w:r>
      <w:r w:rsidR="001A0BDD" w:rsidRPr="00345BAD">
        <w:rPr>
          <w:b/>
          <w:sz w:val="32"/>
        </w:rPr>
        <w:t>LISTINA</w:t>
      </w:r>
    </w:p>
    <w:p w14:paraId="4760977B" w14:textId="201A7F5A" w:rsidR="00345BAD" w:rsidRPr="00345BAD" w:rsidRDefault="00345BAD" w:rsidP="00461ADB">
      <w:pPr>
        <w:jc w:val="center"/>
        <w:rPr>
          <w:b/>
          <w:sz w:val="32"/>
        </w:rPr>
      </w:pPr>
      <w:r w:rsidRPr="00345BAD">
        <w:t>[</w:t>
      </w:r>
      <w:r w:rsidRPr="00345BAD">
        <w:rPr>
          <w:i/>
          <w:iCs/>
        </w:rPr>
        <w:t xml:space="preserve">rozšířená </w:t>
      </w:r>
      <w:proofErr w:type="gramStart"/>
      <w:r w:rsidRPr="00345BAD">
        <w:rPr>
          <w:i/>
          <w:iCs/>
        </w:rPr>
        <w:t>verze - může</w:t>
      </w:r>
      <w:proofErr w:type="gramEnd"/>
      <w:r w:rsidRPr="00345BAD">
        <w:rPr>
          <w:i/>
          <w:iCs/>
        </w:rPr>
        <w:t xml:space="preserve"> obsahovat libovolnou úpravu právních poměrů společnosti</w:t>
      </w:r>
      <w:r w:rsidRPr="00345BAD">
        <w:t>]</w:t>
      </w:r>
    </w:p>
    <w:p w14:paraId="444A77D8" w14:textId="77777777" w:rsidR="00461ADB" w:rsidRPr="00345BAD" w:rsidRDefault="00461ADB" w:rsidP="00236EAB">
      <w:pPr>
        <w:pStyle w:val="Level1"/>
        <w:rPr>
          <w:lang w:val="cs-CZ"/>
        </w:rPr>
      </w:pPr>
      <w:r w:rsidRPr="00345BAD">
        <w:rPr>
          <w:lang w:val="cs-CZ"/>
        </w:rPr>
        <w:t>Úvodní ustanovení</w:t>
      </w:r>
    </w:p>
    <w:p w14:paraId="77E481B1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 xml:space="preserve">Tato </w:t>
      </w:r>
      <w:r w:rsidR="001A0BDD" w:rsidRPr="00345BAD">
        <w:rPr>
          <w:lang w:val="cs-CZ"/>
        </w:rPr>
        <w:t>zakladatelská listina</w:t>
      </w:r>
      <w:r w:rsidRPr="00345BAD">
        <w:rPr>
          <w:lang w:val="cs-CZ"/>
        </w:rPr>
        <w:t xml:space="preserve"> upravuje právní poměry společnosti, zejména základní organizaci společnosti, práva a povinnosti společníků, vymezení orgánů společnosti a stanovení jejich pravomocí a pravidla hospodaření společnosti.</w:t>
      </w:r>
    </w:p>
    <w:p w14:paraId="1450568B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Obchodní firma</w:t>
      </w:r>
    </w:p>
    <w:p w14:paraId="6914D40E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Obchodní firma společnosti zní: [</w:t>
      </w:r>
      <w:r w:rsidRPr="00345BAD">
        <w:rPr>
          <w:i/>
          <w:lang w:val="cs-CZ"/>
        </w:rPr>
        <w:t>název</w:t>
      </w:r>
      <w:r w:rsidRPr="00345BAD">
        <w:rPr>
          <w:lang w:val="cs-CZ"/>
        </w:rPr>
        <w:t>]</w:t>
      </w:r>
    </w:p>
    <w:p w14:paraId="5F181AD0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Sídlo</w:t>
      </w:r>
    </w:p>
    <w:p w14:paraId="3AC995D3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Sídlo společnosti je v obci: [</w:t>
      </w:r>
      <w:r w:rsidRPr="00345BAD">
        <w:rPr>
          <w:i/>
          <w:lang w:val="cs-CZ"/>
        </w:rPr>
        <w:t>obec</w:t>
      </w:r>
      <w:r w:rsidRPr="00345BAD">
        <w:rPr>
          <w:lang w:val="cs-CZ"/>
        </w:rPr>
        <w:t>]</w:t>
      </w:r>
    </w:p>
    <w:p w14:paraId="62858795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Předmět podnikání</w:t>
      </w:r>
    </w:p>
    <w:p w14:paraId="37AF475B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Předmětem podnikání společnosti je:</w:t>
      </w:r>
    </w:p>
    <w:p w14:paraId="5A513AEF" w14:textId="77777777" w:rsidR="00461ADB" w:rsidRPr="00345BAD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345BAD">
        <w:rPr>
          <w:lang w:val="cs-CZ"/>
        </w:rPr>
        <w:t>[</w:t>
      </w:r>
      <w:r w:rsidRPr="00345BAD">
        <w:rPr>
          <w:i/>
          <w:lang w:val="cs-CZ"/>
        </w:rPr>
        <w:t>předmět podnikání 1</w:t>
      </w:r>
      <w:r w:rsidRPr="00345BAD">
        <w:rPr>
          <w:lang w:val="cs-CZ"/>
        </w:rPr>
        <w:t>]</w:t>
      </w:r>
    </w:p>
    <w:p w14:paraId="794ECA99" w14:textId="77777777" w:rsidR="00461ADB" w:rsidRPr="00345BAD" w:rsidRDefault="00461ADB" w:rsidP="00461ADB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345BAD">
        <w:rPr>
          <w:lang w:val="cs-CZ"/>
        </w:rPr>
        <w:t>[</w:t>
      </w:r>
      <w:r w:rsidRPr="00345BAD">
        <w:rPr>
          <w:i/>
          <w:lang w:val="cs-CZ"/>
        </w:rPr>
        <w:t>předmět podnikání 2</w:t>
      </w:r>
      <w:r w:rsidRPr="00345BAD">
        <w:rPr>
          <w:lang w:val="cs-CZ"/>
        </w:rPr>
        <w:t>]</w:t>
      </w:r>
    </w:p>
    <w:p w14:paraId="5EBF3F60" w14:textId="77777777" w:rsidR="00461ADB" w:rsidRPr="00345BAD" w:rsidRDefault="00461ADB" w:rsidP="00461ADB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345BAD">
        <w:rPr>
          <w:lang w:val="cs-CZ"/>
        </w:rPr>
        <w:t>[</w:t>
      </w:r>
      <w:r w:rsidRPr="00345BAD">
        <w:rPr>
          <w:i/>
          <w:lang w:val="cs-CZ"/>
        </w:rPr>
        <w:t>předmět podnikání 3</w:t>
      </w:r>
      <w:r w:rsidRPr="00345BAD">
        <w:rPr>
          <w:lang w:val="cs-CZ"/>
        </w:rPr>
        <w:t>]</w:t>
      </w:r>
    </w:p>
    <w:p w14:paraId="69EF2003" w14:textId="77777777" w:rsidR="00461ADB" w:rsidRPr="00345BAD" w:rsidRDefault="001A0BDD" w:rsidP="00461ADB">
      <w:pPr>
        <w:pStyle w:val="Level1"/>
        <w:rPr>
          <w:lang w:val="cs-CZ"/>
        </w:rPr>
      </w:pPr>
      <w:r w:rsidRPr="00345BAD">
        <w:rPr>
          <w:lang w:val="cs-CZ"/>
        </w:rPr>
        <w:t>Zakladatel</w:t>
      </w:r>
    </w:p>
    <w:p w14:paraId="15AC00A3" w14:textId="77777777" w:rsidR="00461ADB" w:rsidRPr="00345BAD" w:rsidRDefault="001A0BDD" w:rsidP="00461ADB">
      <w:pPr>
        <w:pStyle w:val="Level2"/>
        <w:rPr>
          <w:lang w:val="cs-CZ"/>
        </w:rPr>
      </w:pPr>
      <w:r w:rsidRPr="00345BAD">
        <w:rPr>
          <w:lang w:val="cs-CZ"/>
        </w:rPr>
        <w:t>Zakladatelem společnosti je [</w:t>
      </w:r>
      <w:r w:rsidRPr="00345BAD">
        <w:rPr>
          <w:i/>
          <w:lang w:val="cs-CZ"/>
        </w:rPr>
        <w:t>jméno zakladatele</w:t>
      </w:r>
      <w:r w:rsidRPr="00345BAD">
        <w:rPr>
          <w:lang w:val="cs-CZ"/>
        </w:rPr>
        <w:t>], nar. [</w:t>
      </w:r>
      <w:r w:rsidRPr="00345BAD">
        <w:rPr>
          <w:i/>
          <w:lang w:val="cs-CZ"/>
        </w:rPr>
        <w:t>datum narození</w:t>
      </w:r>
      <w:r w:rsidRPr="00345BAD">
        <w:rPr>
          <w:lang w:val="cs-CZ"/>
        </w:rPr>
        <w:t>], bydliště [</w:t>
      </w:r>
      <w:r w:rsidRPr="00345BAD">
        <w:rPr>
          <w:i/>
          <w:lang w:val="cs-CZ"/>
        </w:rPr>
        <w:t>adresa bydliště</w:t>
      </w:r>
      <w:r w:rsidRPr="00345BAD">
        <w:rPr>
          <w:lang w:val="cs-CZ"/>
        </w:rPr>
        <w:t>].</w:t>
      </w:r>
    </w:p>
    <w:p w14:paraId="02A13620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Základní kapitál</w:t>
      </w:r>
    </w:p>
    <w:p w14:paraId="7DA612FB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Výše základního kapitálu společnosti je: [</w:t>
      </w:r>
      <w:r w:rsidRPr="00345BAD">
        <w:rPr>
          <w:i/>
          <w:lang w:val="cs-CZ"/>
        </w:rPr>
        <w:t>částka základního kapitálu</w:t>
      </w:r>
      <w:r w:rsidRPr="00345BAD">
        <w:rPr>
          <w:lang w:val="cs-CZ"/>
        </w:rPr>
        <w:t>] Kč.</w:t>
      </w:r>
    </w:p>
    <w:p w14:paraId="67333194" w14:textId="65DF66B4" w:rsidR="00461ADB" w:rsidRPr="00345BAD" w:rsidRDefault="001A0BDD" w:rsidP="00461ADB">
      <w:pPr>
        <w:pStyle w:val="Level2"/>
        <w:rPr>
          <w:lang w:val="cs-CZ"/>
        </w:rPr>
      </w:pPr>
      <w:r w:rsidRPr="00345BAD">
        <w:rPr>
          <w:lang w:val="cs-CZ"/>
        </w:rPr>
        <w:t>Základní kapitál je tvořen peněžitým vkladem zakladatele ve výši [</w:t>
      </w:r>
      <w:r w:rsidRPr="00345BAD">
        <w:rPr>
          <w:i/>
          <w:iCs/>
          <w:lang w:val="cs-CZ"/>
        </w:rPr>
        <w:t>výše vkladu zakladatele</w:t>
      </w:r>
      <w:r w:rsidRPr="00345BAD">
        <w:rPr>
          <w:lang w:val="cs-CZ"/>
        </w:rPr>
        <w:t xml:space="preserve">] Kč, který představuje základní podíl ve výši </w:t>
      </w:r>
      <w:proofErr w:type="gramStart"/>
      <w:r w:rsidRPr="00345BAD">
        <w:rPr>
          <w:lang w:val="cs-CZ"/>
        </w:rPr>
        <w:t>100%</w:t>
      </w:r>
      <w:proofErr w:type="gramEnd"/>
      <w:r w:rsidRPr="00345BAD">
        <w:rPr>
          <w:lang w:val="cs-CZ"/>
        </w:rPr>
        <w:t>.</w:t>
      </w:r>
    </w:p>
    <w:p w14:paraId="4673E25A" w14:textId="7E7E0EEB" w:rsidR="00345BAD" w:rsidRPr="00345BAD" w:rsidRDefault="00345BAD" w:rsidP="00345BAD">
      <w:pPr>
        <w:pStyle w:val="Level2"/>
        <w:rPr>
          <w:lang w:val="cs-CZ"/>
        </w:rPr>
      </w:pPr>
      <w:r w:rsidRPr="00345BAD">
        <w:rPr>
          <w:lang w:val="cs-CZ"/>
        </w:rPr>
        <w:t>Zakladatel [</w:t>
      </w:r>
      <w:r w:rsidRPr="00345BAD">
        <w:rPr>
          <w:i/>
          <w:iCs/>
          <w:lang w:val="cs-CZ"/>
        </w:rPr>
        <w:t>jméno zakladatele</w:t>
      </w:r>
      <w:r w:rsidRPr="00345BAD">
        <w:rPr>
          <w:lang w:val="cs-CZ"/>
        </w:rPr>
        <w:t xml:space="preserve">] uhradí </w:t>
      </w:r>
      <w:proofErr w:type="gramStart"/>
      <w:r w:rsidRPr="00345BAD">
        <w:rPr>
          <w:lang w:val="cs-CZ"/>
        </w:rPr>
        <w:t>100%</w:t>
      </w:r>
      <w:proofErr w:type="gramEnd"/>
      <w:r w:rsidRPr="00345BAD">
        <w:rPr>
          <w:lang w:val="cs-CZ"/>
        </w:rPr>
        <w:t xml:space="preserve"> svého vkladu, tj. částku [</w:t>
      </w:r>
      <w:r w:rsidRPr="00345BAD">
        <w:rPr>
          <w:i/>
          <w:iCs/>
          <w:lang w:val="cs-CZ"/>
        </w:rPr>
        <w:t>výše vkladu zakladatele</w:t>
      </w:r>
      <w:r w:rsidRPr="00345BAD">
        <w:rPr>
          <w:lang w:val="cs-CZ"/>
        </w:rPr>
        <w:t>] nejpozději ve lhůtě k podání návrhu na zápis společnosti do obchodního rejstříku složením na zvláštní účet společnosti otevřený správcem vkladu.</w:t>
      </w:r>
    </w:p>
    <w:p w14:paraId="3201D80D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Ve společnosti existuje jediný druh podílu, a to podíl základní, se kterým nejsou spojena žádná zvláštní práva a povinnosti. Společník může vlastnit více podílů.</w:t>
      </w:r>
    </w:p>
    <w:p w14:paraId="0BCA4A09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Orgány společnosti</w:t>
      </w:r>
    </w:p>
    <w:p w14:paraId="6A86F08B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Orgány společnosti jsou:</w:t>
      </w:r>
    </w:p>
    <w:p w14:paraId="55C6E3F4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lastRenderedPageBreak/>
        <w:t>valná hromada společnosti;</w:t>
      </w:r>
    </w:p>
    <w:p w14:paraId="4A23F137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t>jednatelé společnosti.</w:t>
      </w:r>
    </w:p>
    <w:p w14:paraId="5FE9A232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Valná hromada</w:t>
      </w:r>
    </w:p>
    <w:p w14:paraId="2100427D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Valná hromada je nejvyšším orgánem společnosti.</w:t>
      </w:r>
    </w:p>
    <w:p w14:paraId="22038596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Do působnosti valné hromady patří:</w:t>
      </w:r>
    </w:p>
    <w:p w14:paraId="7C288C9A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t>volba a odvolávání jednatelů společnosti;</w:t>
      </w:r>
    </w:p>
    <w:p w14:paraId="3AA6EA3B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t>udělení a odvolání prokury;</w:t>
      </w:r>
    </w:p>
    <w:p w14:paraId="30749DB2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t>rozhodování o změně společenské smlouvy;</w:t>
      </w:r>
    </w:p>
    <w:p w14:paraId="04D27B5A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t>rozhodování o zrušení společnosti s likvidací včetně volby a odvolávání likvidátora společnosti;</w:t>
      </w:r>
    </w:p>
    <w:p w14:paraId="19D2DC54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t>schvalování řádné, mimořádné a konsolidované a v případech stanovených zákonem i mezitímní účetní závěrky;</w:t>
      </w:r>
    </w:p>
    <w:p w14:paraId="495B3192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t>rozhodování o rozdělení zisku a úhrady ztrát;</w:t>
      </w:r>
    </w:p>
    <w:p w14:paraId="4A898A93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t>rozhodování o změnách výše základního kapitálu společnosti;</w:t>
      </w:r>
    </w:p>
    <w:p w14:paraId="19960FC2" w14:textId="77777777" w:rsidR="00461ADB" w:rsidRPr="00345BAD" w:rsidRDefault="00461ADB" w:rsidP="00461ADB">
      <w:pPr>
        <w:pStyle w:val="Level3"/>
        <w:rPr>
          <w:lang w:val="cs-CZ"/>
        </w:rPr>
      </w:pPr>
      <w:r w:rsidRPr="00345BAD">
        <w:rPr>
          <w:lang w:val="cs-CZ"/>
        </w:rPr>
        <w:t>další otázky, které do působnosti valné hromady svěřuje zákon nebo tato listina.</w:t>
      </w:r>
    </w:p>
    <w:p w14:paraId="2CE73D99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Valná hromada se musí konat nejméně jednou za účetní rok. Valná hromada, která schvaluje řádnou účetní závěrku, se musí konat nejpozději do 6 měsíců od posledního dne předcházejícího účetního období.</w:t>
      </w:r>
    </w:p>
    <w:p w14:paraId="3E32F24B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Valná hromada je usnášeníschopná, jsou-li přítomni společníci, kteří mají alespoň jednu polovinu hlasů všech společníků. Každý ze společníků má 1 hlas na každou 1 Kč svého vkladu.</w:t>
      </w:r>
    </w:p>
    <w:p w14:paraId="43860DAC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Valná hromada rozhoduje prostou většinou hlasů společníků přítomných na valné hromadě, pokud není zákonem nebo touto listinou vyžadován vyšší počet hlasů. Při posuzování schopnosti valné hromady činit rozhodnutí se nepřihlíží k hlasům společníků, kteří nemohou vykonávat hlasovací právo.</w:t>
      </w:r>
    </w:p>
    <w:p w14:paraId="08C764F1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Společníci mohou přijímat rozhodnutí i mimo valnou hromadu. V takovém případě osoba, která je jinak oprávněna svolat valnou hromadu, předloží návrh usnesení společníkům k vyjádření v patnáctidenní lhůtě od data doručení návrhu. Nevyjádří-li se společník ve stanovené lhůtě, platí, že s předloženým návrhem nesouhlasí. Při hlasování o takto předložených návrzích se většina počítá z celkového počtu hlasů všech společníků.</w:t>
      </w:r>
    </w:p>
    <w:p w14:paraId="647822C7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 xml:space="preserve">Hlasování na valné hromadě nebo rozhodování mimo valnou hromadu mohou být uskutečněny i s využitím technických prostředků, a to způsobem umožňujícím ověření totožnosti společníka včetně určení jeho podílu, se kterým je spojeno hlasovací právo, a výsledek hlasování společníka. Podmínky hlasování nebo rozhodování určí jednatel a uvede je v pozvánce na valnou hromadu nebo návrhu rozhodnutí. </w:t>
      </w:r>
    </w:p>
    <w:p w14:paraId="6FDB1318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lastRenderedPageBreak/>
        <w:t xml:space="preserve">Pokud má společnost jediného společníka, nekoná se valná hromada a působnost valné hromady vykonává tento jediný společník. </w:t>
      </w:r>
    </w:p>
    <w:p w14:paraId="427861A6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Jednatel</w:t>
      </w:r>
    </w:p>
    <w:p w14:paraId="1F4706BB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Jednatel je statutárním orgánem společnosti. Společnost má [</w:t>
      </w:r>
      <w:r w:rsidRPr="00345BAD">
        <w:rPr>
          <w:i/>
          <w:lang w:val="cs-CZ"/>
        </w:rPr>
        <w:t>počet jednatelů</w:t>
      </w:r>
      <w:r w:rsidRPr="00345BAD">
        <w:rPr>
          <w:lang w:val="cs-CZ"/>
        </w:rPr>
        <w:t>] jednatele.</w:t>
      </w:r>
    </w:p>
    <w:p w14:paraId="02D9FD38" w14:textId="450F4615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Jednatel vykonává svoji funkci s péčí řádného hospodáře. V rámci své působnosti jednatel zejména vykonává obchodní vedení společnosti, informuje společníky o záležitostech týkajících se společnosti a navrhuje opatření nezbytná k dalšímu vedení společnosti, svolává valnou hromadu společnosti, zajišťuje řádné vedení předepsané evidence a účetnictví společnosti, vede seznam společníků a vykonává práva a povinnosti zaměstnavatele stanovená obecně závaznými právními předpisy.</w:t>
      </w:r>
    </w:p>
    <w:p w14:paraId="059BDF79" w14:textId="77777777" w:rsidR="00345BAD" w:rsidRPr="00345BAD" w:rsidRDefault="00345BAD" w:rsidP="00345BAD">
      <w:pPr>
        <w:pStyle w:val="Level2"/>
        <w:rPr>
          <w:lang w:val="cs-CZ"/>
        </w:rPr>
      </w:pPr>
      <w:r w:rsidRPr="00345BAD">
        <w:rPr>
          <w:lang w:val="cs-CZ"/>
        </w:rPr>
        <w:t>Prvními jednateli společnosti ke dni jejího vzniku jsou:</w:t>
      </w:r>
    </w:p>
    <w:p w14:paraId="47D8CA0C" w14:textId="77777777" w:rsidR="00345BAD" w:rsidRPr="00345BAD" w:rsidRDefault="00345BAD" w:rsidP="00345BAD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345BAD">
        <w:rPr>
          <w:lang w:val="cs-CZ"/>
        </w:rPr>
        <w:t>[</w:t>
      </w:r>
      <w:r w:rsidRPr="00345BAD">
        <w:rPr>
          <w:i/>
          <w:lang w:val="cs-CZ"/>
        </w:rPr>
        <w:t>jméno jednatele 1</w:t>
      </w:r>
      <w:r w:rsidRPr="00345BAD">
        <w:rPr>
          <w:lang w:val="cs-CZ"/>
        </w:rPr>
        <w:t>], nar. [</w:t>
      </w:r>
      <w:r w:rsidRPr="00345BAD">
        <w:rPr>
          <w:i/>
          <w:lang w:val="cs-CZ"/>
        </w:rPr>
        <w:t>datum narození</w:t>
      </w:r>
      <w:r w:rsidRPr="00345BAD">
        <w:rPr>
          <w:lang w:val="cs-CZ"/>
        </w:rPr>
        <w:t>], bydliště [</w:t>
      </w:r>
      <w:r w:rsidRPr="00345BAD">
        <w:rPr>
          <w:i/>
          <w:lang w:val="cs-CZ"/>
        </w:rPr>
        <w:t>adresa bydliště</w:t>
      </w:r>
      <w:r w:rsidRPr="00345BAD">
        <w:rPr>
          <w:lang w:val="cs-CZ"/>
        </w:rPr>
        <w:t>].</w:t>
      </w:r>
    </w:p>
    <w:p w14:paraId="62CC04D3" w14:textId="77777777" w:rsidR="00345BAD" w:rsidRPr="00345BAD" w:rsidRDefault="00345BAD" w:rsidP="00345BAD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345BAD">
        <w:rPr>
          <w:lang w:val="cs-CZ"/>
        </w:rPr>
        <w:t>[</w:t>
      </w:r>
      <w:r w:rsidRPr="003B1F01">
        <w:rPr>
          <w:i/>
          <w:iCs/>
          <w:lang w:val="cs-CZ"/>
        </w:rPr>
        <w:t>jméno jednatele 2</w:t>
      </w:r>
      <w:r w:rsidRPr="00345BAD">
        <w:rPr>
          <w:lang w:val="cs-CZ"/>
        </w:rPr>
        <w:t>], nar. [</w:t>
      </w:r>
      <w:r w:rsidRPr="003B1F01">
        <w:rPr>
          <w:i/>
          <w:iCs/>
          <w:lang w:val="cs-CZ"/>
        </w:rPr>
        <w:t>datum narození</w:t>
      </w:r>
      <w:r w:rsidRPr="00345BAD">
        <w:rPr>
          <w:lang w:val="cs-CZ"/>
        </w:rPr>
        <w:t>], bydliště [</w:t>
      </w:r>
      <w:r w:rsidRPr="003B1F01">
        <w:rPr>
          <w:i/>
          <w:iCs/>
          <w:lang w:val="cs-CZ"/>
        </w:rPr>
        <w:t>adresa bydliště</w:t>
      </w:r>
      <w:r w:rsidRPr="00345BAD">
        <w:rPr>
          <w:lang w:val="cs-CZ"/>
        </w:rPr>
        <w:t>].</w:t>
      </w:r>
    </w:p>
    <w:p w14:paraId="76005F14" w14:textId="47E20405" w:rsidR="00345BAD" w:rsidRPr="00345BAD" w:rsidRDefault="00345BAD" w:rsidP="00345BAD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345BAD">
        <w:rPr>
          <w:lang w:val="cs-CZ"/>
        </w:rPr>
        <w:t>[</w:t>
      </w:r>
      <w:r w:rsidRPr="00345BAD">
        <w:rPr>
          <w:i/>
          <w:iCs/>
          <w:lang w:val="cs-CZ"/>
        </w:rPr>
        <w:t>jméno jednatele 3</w:t>
      </w:r>
      <w:r w:rsidRPr="00345BAD">
        <w:rPr>
          <w:lang w:val="cs-CZ"/>
        </w:rPr>
        <w:t>], nar. [</w:t>
      </w:r>
      <w:r w:rsidRPr="00345BAD">
        <w:rPr>
          <w:i/>
          <w:iCs/>
          <w:lang w:val="cs-CZ"/>
        </w:rPr>
        <w:t>datum narození</w:t>
      </w:r>
      <w:r w:rsidRPr="00345BAD">
        <w:rPr>
          <w:lang w:val="cs-CZ"/>
        </w:rPr>
        <w:t>], bydliště [</w:t>
      </w:r>
      <w:r w:rsidRPr="00345BAD">
        <w:rPr>
          <w:i/>
          <w:iCs/>
          <w:lang w:val="cs-CZ"/>
        </w:rPr>
        <w:t>adresa bydliště</w:t>
      </w:r>
      <w:r w:rsidRPr="00345BAD">
        <w:rPr>
          <w:lang w:val="cs-CZ"/>
        </w:rPr>
        <w:t>].</w:t>
      </w:r>
    </w:p>
    <w:p w14:paraId="7FD3F32E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 xml:space="preserve">Způsob jednání jednatelů za společnost se určuje takto: </w:t>
      </w:r>
      <w:r w:rsidR="00D21A5F" w:rsidRPr="00345BAD">
        <w:rPr>
          <w:lang w:val="cs-CZ"/>
        </w:rPr>
        <w:t>[</w:t>
      </w:r>
      <w:r w:rsidR="00D21A5F" w:rsidRPr="00345BAD">
        <w:rPr>
          <w:i/>
          <w:lang w:val="cs-CZ"/>
        </w:rPr>
        <w:t>způsob jednání jednatelů</w:t>
      </w:r>
      <w:r w:rsidRPr="00345BAD">
        <w:rPr>
          <w:lang w:val="cs-CZ"/>
        </w:rPr>
        <w:t>]</w:t>
      </w:r>
      <w:r w:rsidR="00D21A5F" w:rsidRPr="00345BAD">
        <w:rPr>
          <w:lang w:val="cs-CZ"/>
        </w:rPr>
        <w:t>.</w:t>
      </w:r>
    </w:p>
    <w:p w14:paraId="01252181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Práva a povinnosti společníků</w:t>
      </w:r>
    </w:p>
    <w:p w14:paraId="08830ABD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Společníci vykonávají svá práva týkající se řízení společnosti a kontroly její činnosti v rámci působnosti valné hromady společnosti.</w:t>
      </w:r>
    </w:p>
    <w:p w14:paraId="263FA2F8" w14:textId="716855DC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Společníci mají právo požadovat od jednatele společnosti informace o záležitostech týkajících se společnosti, nahlížet do dokladů společnosti a kontrolovat tam obsažené údaje.</w:t>
      </w:r>
    </w:p>
    <w:p w14:paraId="725BCCCF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 xml:space="preserve">Pokud není stanoveno jinak, je podíl společníků ve společnosti převoditelný na jiného společníka nebo třetí osobu se souhlasem valné hromady. Souhlas valné hromady se nevyžaduje, má-li společnost dva společníky a podíl se převádí na druhého společníka, nebo má-li společnost pouze jednoho společníka a podíl se převádí na třetí osobu. Převod podílu se provádí písemnou smlouvou s úředně ověřenými podpisy. Účinky převodu podílu nastávají vůči společnosti dnem doručení účinné smlouvy o převodu společnosti. </w:t>
      </w:r>
    </w:p>
    <w:p w14:paraId="46CD190C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Hospodaření společnosti</w:t>
      </w:r>
    </w:p>
    <w:p w14:paraId="4546BC8C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Společnost je vlastníkem veškerých peněžitých i nepeněžitých prostředků převedených na ni společníky a majetku nabytého v průběhu její podnikatelské činnosti nebo jinak během jejího trvání.</w:t>
      </w:r>
    </w:p>
    <w:p w14:paraId="45BC22DF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Společnost odpovídá za své závazky celým svým majetkem.</w:t>
      </w:r>
    </w:p>
    <w:p w14:paraId="7F3E3993" w14:textId="5E76D1B5" w:rsidR="00345BAD" w:rsidRPr="00345BAD" w:rsidRDefault="00461ADB" w:rsidP="00345BAD">
      <w:pPr>
        <w:pStyle w:val="Level2"/>
        <w:rPr>
          <w:lang w:val="cs-CZ"/>
        </w:rPr>
      </w:pPr>
      <w:r w:rsidRPr="00345BAD">
        <w:rPr>
          <w:lang w:val="cs-CZ"/>
        </w:rPr>
        <w:t>Rozdělení zisku schvaluje valná hromada společnosti. Zisk se rozdělí mezi společníky v poměru podle jejich podílů. Podíl na zisku je splatný do jednoho měsíce od rozhodnutí valné hromady o rozdělení zisku.</w:t>
      </w:r>
    </w:p>
    <w:p w14:paraId="0F57F9C7" w14:textId="3D1605C9" w:rsidR="00345BAD" w:rsidRPr="00345BAD" w:rsidRDefault="00345BAD" w:rsidP="00345BAD">
      <w:pPr>
        <w:pStyle w:val="Level2"/>
        <w:rPr>
          <w:lang w:val="cs-CZ"/>
        </w:rPr>
      </w:pPr>
      <w:r w:rsidRPr="00345BAD">
        <w:rPr>
          <w:lang w:val="cs-CZ"/>
        </w:rPr>
        <w:lastRenderedPageBreak/>
        <w:t>Čistý zisk společnosti se použije v souladu s rozhodnutím valné hromady.</w:t>
      </w:r>
    </w:p>
    <w:p w14:paraId="5D355F3F" w14:textId="77777777" w:rsidR="00461ADB" w:rsidRPr="00345BAD" w:rsidRDefault="00461ADB" w:rsidP="00461ADB">
      <w:pPr>
        <w:pStyle w:val="Level1"/>
        <w:rPr>
          <w:lang w:val="cs-CZ"/>
        </w:rPr>
      </w:pPr>
      <w:r w:rsidRPr="00345BAD">
        <w:rPr>
          <w:lang w:val="cs-CZ"/>
        </w:rPr>
        <w:t>Ostatní skutečnosti</w:t>
      </w:r>
    </w:p>
    <w:p w14:paraId="6393CCFA" w14:textId="77777777" w:rsidR="00461ADB" w:rsidRPr="00345BAD" w:rsidRDefault="00461ADB" w:rsidP="00461ADB">
      <w:pPr>
        <w:pStyle w:val="Level2"/>
        <w:rPr>
          <w:lang w:val="cs-CZ"/>
        </w:rPr>
      </w:pPr>
      <w:r w:rsidRPr="00345BAD">
        <w:rPr>
          <w:lang w:val="cs-CZ"/>
        </w:rPr>
        <w:t>Záležitosti výslovně neupravené touto listinou se řídí zákony, zejména zákonem č. 89/2012 Sb., občanský zákoník a zákonem č. 90/2012 Sb., o obchodních společnostech a družstvech.</w:t>
      </w:r>
    </w:p>
    <w:p w14:paraId="608852D6" w14:textId="76725219" w:rsidR="00461ADB" w:rsidRPr="00345BAD" w:rsidRDefault="00D21A5F" w:rsidP="00345BAD">
      <w:pPr>
        <w:pStyle w:val="Level2"/>
        <w:rPr>
          <w:lang w:val="cs-CZ"/>
        </w:rPr>
      </w:pPr>
      <w:r w:rsidRPr="00345BAD">
        <w:rPr>
          <w:lang w:val="cs-CZ"/>
        </w:rPr>
        <w:t>Správcem vkladů společníků se určuje [</w:t>
      </w:r>
      <w:r w:rsidRPr="00345BAD">
        <w:rPr>
          <w:i/>
          <w:lang w:val="cs-CZ"/>
        </w:rPr>
        <w:t>jméno správce</w:t>
      </w:r>
      <w:r w:rsidRPr="00345BAD">
        <w:rPr>
          <w:lang w:val="cs-CZ"/>
        </w:rPr>
        <w:t>], nar. [</w:t>
      </w:r>
      <w:r w:rsidRPr="00345BAD">
        <w:rPr>
          <w:i/>
          <w:lang w:val="cs-CZ"/>
        </w:rPr>
        <w:t>datum narození</w:t>
      </w:r>
      <w:r w:rsidRPr="00345BAD">
        <w:rPr>
          <w:lang w:val="cs-CZ"/>
        </w:rPr>
        <w:t>], bydliště [</w:t>
      </w:r>
      <w:r w:rsidR="00DA0A14" w:rsidRPr="00345BAD">
        <w:rPr>
          <w:i/>
          <w:lang w:val="cs-CZ"/>
        </w:rPr>
        <w:t>adresa</w:t>
      </w:r>
      <w:r w:rsidR="00DA0A14" w:rsidRPr="00345BAD">
        <w:rPr>
          <w:lang w:val="cs-CZ"/>
        </w:rPr>
        <w:t xml:space="preserve"> </w:t>
      </w:r>
      <w:r w:rsidRPr="00345BAD">
        <w:rPr>
          <w:i/>
          <w:lang w:val="cs-CZ"/>
        </w:rPr>
        <w:t>bydliště</w:t>
      </w:r>
      <w:r w:rsidRPr="00345BAD">
        <w:rPr>
          <w:lang w:val="cs-CZ"/>
        </w:rPr>
        <w:t>]</w:t>
      </w:r>
      <w:r w:rsidR="00461ADB" w:rsidRPr="00345BAD">
        <w:rPr>
          <w:lang w:val="cs-CZ"/>
        </w:rPr>
        <w:t>.</w:t>
      </w:r>
    </w:p>
    <w:sectPr w:rsidR="00461ADB" w:rsidRPr="00345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6D44"/>
    <w:multiLevelType w:val="multilevel"/>
    <w:tmpl w:val="D406ABF6"/>
    <w:lvl w:ilvl="0">
      <w:start w:val="1"/>
      <w:numFmt w:val="decimal"/>
      <w:pStyle w:val="Level1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1" w15:restartNumberingAfterBreak="0">
    <w:nsid w:val="370E55BF"/>
    <w:multiLevelType w:val="multilevel"/>
    <w:tmpl w:val="801E8992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2" w15:restartNumberingAfterBreak="0">
    <w:nsid w:val="3BEA4B41"/>
    <w:multiLevelType w:val="multilevel"/>
    <w:tmpl w:val="5DD2B97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3" w15:restartNumberingAfterBreak="0">
    <w:nsid w:val="413A0422"/>
    <w:multiLevelType w:val="hybridMultilevel"/>
    <w:tmpl w:val="5C5822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E3B4E"/>
    <w:multiLevelType w:val="multilevel"/>
    <w:tmpl w:val="9F5AC7E8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B"/>
    <w:rsid w:val="001105E5"/>
    <w:rsid w:val="001A0BDD"/>
    <w:rsid w:val="00236EAB"/>
    <w:rsid w:val="002D5F07"/>
    <w:rsid w:val="00345BAD"/>
    <w:rsid w:val="003B1F01"/>
    <w:rsid w:val="00461ADB"/>
    <w:rsid w:val="007E7A28"/>
    <w:rsid w:val="00C614FB"/>
    <w:rsid w:val="00D21A5F"/>
    <w:rsid w:val="00DA083F"/>
    <w:rsid w:val="00DA0A14"/>
    <w:rsid w:val="00EA016F"/>
    <w:rsid w:val="00EA1314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C18E"/>
  <w15:chartTrackingRefBased/>
  <w15:docId w15:val="{BED9042B-1839-4659-9BC5-34BABC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_1"/>
    <w:basedOn w:val="Normln"/>
    <w:rsid w:val="00461ADB"/>
    <w:pPr>
      <w:numPr>
        <w:numId w:val="4"/>
      </w:numPr>
      <w:spacing w:before="480" w:after="240"/>
    </w:pPr>
    <w:rPr>
      <w:rFonts w:eastAsia="Times New Roman" w:cs="Times New Roman"/>
      <w:b/>
      <w:bCs/>
      <w:lang w:val="en-GB" w:eastAsia="cs-CZ"/>
    </w:rPr>
  </w:style>
  <w:style w:type="paragraph" w:customStyle="1" w:styleId="Level2">
    <w:name w:val="Level_2"/>
    <w:basedOn w:val="Normln"/>
    <w:link w:val="Level2CharChar"/>
    <w:rsid w:val="00461ADB"/>
    <w:pPr>
      <w:numPr>
        <w:ilvl w:val="1"/>
        <w:numId w:val="4"/>
      </w:numPr>
      <w:spacing w:after="240"/>
    </w:pPr>
    <w:rPr>
      <w:rFonts w:eastAsia="Times New Roman" w:cs="Times New Roman"/>
      <w:lang w:val="en-GB" w:eastAsia="cs-CZ"/>
    </w:rPr>
  </w:style>
  <w:style w:type="character" w:customStyle="1" w:styleId="Level2CharChar">
    <w:name w:val="Level_2 Char Char"/>
    <w:basedOn w:val="Standardnpsmoodstavce"/>
    <w:link w:val="Level2"/>
    <w:rsid w:val="00461ADB"/>
    <w:rPr>
      <w:rFonts w:ascii="Arial" w:eastAsia="Times New Roman" w:hAnsi="Arial" w:cs="Times New Roman"/>
      <w:lang w:val="en-GB" w:eastAsia="cs-CZ"/>
    </w:rPr>
  </w:style>
  <w:style w:type="paragraph" w:customStyle="1" w:styleId="Level3">
    <w:name w:val="Level_3"/>
    <w:basedOn w:val="Normln"/>
    <w:rsid w:val="00461ADB"/>
    <w:pPr>
      <w:numPr>
        <w:ilvl w:val="2"/>
        <w:numId w:val="4"/>
      </w:numPr>
      <w:spacing w:after="240"/>
    </w:pPr>
    <w:rPr>
      <w:rFonts w:eastAsia="Times New Roman" w:cs="Times New Roman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ZALOZFIRMU.CZ</dc:creator>
  <cp:keywords/>
  <dc:description/>
  <cp:lastModifiedBy>Petr Čížek</cp:lastModifiedBy>
  <cp:revision>2</cp:revision>
  <dcterms:created xsi:type="dcterms:W3CDTF">2021-04-21T15:26:00Z</dcterms:created>
  <dcterms:modified xsi:type="dcterms:W3CDTF">2021-04-21T15:26:00Z</dcterms:modified>
</cp:coreProperties>
</file>